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8"/>
      </w:tblGrid>
      <w:tr w:rsidR="00ED0650" w:rsidRPr="00ED0650" w:rsidTr="00ED0650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8"/>
            </w:tblGrid>
            <w:tr w:rsidR="00ED0650" w:rsidRPr="00ED0650" w:rsidTr="00ED0650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ІНФОРМАЦІЯ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про роботу по впровадженню у закладі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комплексної програми «Освіта для сталого розвитку»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на період 2009-2015 рр.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            Навчальна та виховна діяльність закладу спрямовувалась на вирішення головних завдань навчальної та виховної роботи згідно концепції сталого розвитку, а саме: 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на підвищення обізнаності молоді щодо розуміння значення сталості як основи збереження довкілля та умов життя людини (засобами курсів «Довкілля» у 1-4 класах, «Довкілля. Природознавство» у 5-6 класах, «Біологія» у 7-11 класах, «Людина і світ» у 10 класі);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на розвиток у дітей ціннісних орієнтацій, пов’язаних із власними переконаннями та відповідальним відношенням до своїх дій (засобами виховного процесу);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формування відповідних норм поведінки та стилів життя, активної громадської позиції у повсякденному досвіді дитини (засобами курсів «Я і Україна» у 1-2 класах, «Я і Україна. Громадська освіта» у 3-4 класах, «Етика» у 5-6 класах, «Правознавство» у 9-10 класах, засобами виховного процесу у 1-11 класах).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           На вирішення екологічної компоненти сталого розвитку протягом навчального року: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учні школи, під час вивчення відповідних навчальних предметів, засвоювали знання щодо стану довкілля, органічної єдності людини та природи, заходів із збереження цілісності природних екосистем, способів виходу з екологічної кризи. Вчитель Мороз Т.В. у 11класі провела відкритий урок на тему «Роль хімії та суспільства у розв’язанні глобальних екологічних проблем» у формі уроку-розслідування «Слідство ведуть екологи» в рамках районного конкурсу «Кращий інтегрований урок»; участь в районному турі конкурсу екологічних агітбригад (шкільна агітбригада учні 7-Б класу, керівник Чорна Н.М.);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на уроках природознавства, довкілля, біології, географії, хімії вчителі школи формують в дітей екологічний світогляд та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екокультуру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відбувається безперервний процес виховання патріотичних почуттів, любові до рідного краю як складових екологічної освіти для сталого розвитку: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-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>  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подорож до острову Хортиця учнів 8-10 класів, керівник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Зубенко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 О.І., за підсумками 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створений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проект «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Острів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Хортиця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безцінний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скарб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українського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козацтва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0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-  учні школи приймали участь у районному турі Всеукраїнської експедиції учнівської молоді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«Моя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Батьківщина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Україна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». На конкурс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представлені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8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робіт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учнів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8-11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класів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керівники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  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Лузан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О.О.,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Єлізарова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М.В.,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Бурлаченко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О.А.);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-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>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участь у місячниках оборонно-масової роботи до Дня Збройних Сил України, Дня 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Захисника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Вітчизни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Дня Перемоги у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Великій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вітчизняній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війні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на уроках фізичної культури у 1-11 класах та уроках з курсі «Основи здоров’я» у 1-9 класах, а також у процесі виховної роботи, діти засвоюють основні знання та уміння щодо здорового способу життя, гармонізації стосунків між людиною та природним середовищем, цьому сприяє й гурткова робота (гурток «Козацький гарт», керівник Лагода І.А.) тижні безпеки життєдіяльності учнів школи перед канікулами (чотири рази на рік); проводиться тиждень фізкультури і спорту, Всеукраїнський урок здоров’я, участь в благодійній акції «Серце до серця» в підтримку хворих на туберкульоз (кожен учень та вчитель школи перерахували благодійні внески в рамках акції);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2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учні школи відвідують гуртки районної станції юних натуралістів, що сприяє прилученню їх до екологічного руху.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           На вирішення правової компоненти сталого розвитку протягом навчального року: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на виховних годинах та уроках з відповідних курсів («Я і Україна», «Я і Україна. Громадянська освіта», «Правознавство») учні засвоюють знання щодо реалізації прав людини та дитини згідно концепції сталого розвитку, знайомляться зі змістом норм демократії, правової культури громадян тощо;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>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у школі діє учнівське самоврядування. Структура самоврядування представлена як на рівні школи, так і на рівні класних колективів. Організаційно-функціональну структуру ШДО «Веселкова країна» очолює Лідер школи. Рада лідерів складається з 6 секторів, кожен сектор очолює лідер від класу. Треба відзначити, що Рада учнівського самоврядування під керівництвом педагога-організатора Моргай О.Ю. бере участь у підготовці та проведенні всіх шкільних заходів та сприяє виробленню в учнів почуття господаря школи, вміння співпрацювати на принципах рівноправності, гласності, демократизму. Діти привчаються з перших кроків шкільного життя до відкритого і вільного виразу своїх думок на основі реалізації ідеї педагогіки співробітництва.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           На вирішення соціально-економічної компоненти сталого розвитку протягом навчального року: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>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дітям прищеплюються навички розумного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ресурсо-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 і енергозбереження (Місячник енергозбереження);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>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у процесі виховної роботи (класні години,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години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 спілкування, класні «вогники» тощо) відбувається впровадження норм соціальної справедливості, попередження проявів насильства та несправедливості у відносинах між дітьми та дітьми і дорослими;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в ході Всеукраїнського рейду «Урок» та «Місячника щодо дотримання законодавства про загальну середню освіту» психологічною службою школи, класними керівниками виявляються сім’ї, які опинилися в скрутних життєвих обставинах; проводяться рейди-перевірки «Урок», «Перерва», «Довкілля», «Діти вулиці».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           На вирішення морально-етичної компоненти сталого розвитку протягом навчального року: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у навчально-виховному процесі відбувається формування гуманістичних цінностей і пріоритетів, заснованих на ідеї самоцінності кожної особистості, її права на відмінність; повага та визнання думки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lastRenderedPageBreak/>
                    <w:t>іншої людини та одночасно відстоювання власної позиції, не принижуючи гідність іншої людини. Учні школи приймають участь в акціях: «Милосердя», «Вчитель не повинен бути самотнім», «Засвіти ліхтарик толерантності», «Діти і молодь Крив басу проти різних проявів насильства»; участь у щорічному конкурсі з правової тематики та пропаганди здорового способу життя «За честь, добро і справедливість».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           Управлінська діяльність спрямовувалась в русло стратегічного управління, що сприяло оптимальному використанню матеріальних та інтелектуальних ресурсів, а саме: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технологія контролю за споживанням електричного струму (використання в окремих приміщеннях школи енергозберігаючих лампочок, вчасне вимикання електричного струму);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контроль тепло обміну у холодний період («закритий» режим роботи школи, заклейка вікон у приміщенні школи), раціональне використання води (лічильник води) та інших природних ресурсів;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залучення вторинної сировини з метою її використання (збір макулатури у рамках змагань серед класів школи).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           Впровадження освіти для сталого розвитку у навчально-виховний процес закладу: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здійснення інтеграції змісту освіти для сталого розвитку у змісті навчальних предметів;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>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впровадження нетрадиційних, творчих форм і методів роботи з екологічної освіти та екологічного виховання з використанням місцевих матеріалів (науково-дослідницькі роботи екологічного спрямування);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 xml:space="preserve">   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здійснення виховного процесу щодо засад сталого розвитку на основі знань народної педагогіки, з використанням народних рухливих ігор, святкової обрядовості, багатовікового досвіду культури народу.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           Матеріально-технічне і кадрове забезпечення програми: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'Times New Roman'" w:eastAsia="Times New Roman" w:hAnsi="'Times New Roman'" w:cs="Arial"/>
                      <w:sz w:val="14"/>
                      <w:szCs w:val="14"/>
                      <w:lang w:val="uk-UA" w:eastAsia="ru-RU"/>
                    </w:rPr>
                    <w:t>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заклад забезпечений комп’ютерною технікою (12 комп’ютерів, оргтехніка, підключення до мережі Інтернет);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ind w:left="14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Symbol" w:eastAsia="Times New Roman" w:hAnsi="Symbol" w:cs="Arial"/>
                      <w:sz w:val="20"/>
                      <w:szCs w:val="20"/>
                      <w:lang w:val="uk-UA" w:eastAsia="ru-RU"/>
                    </w:rPr>
                    <w:t></w:t>
                  </w:r>
                  <w:r w:rsidRPr="00ED06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 w:eastAsia="ru-RU"/>
                    </w:rPr>
                    <w:t> 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директор школи </w:t>
                  </w:r>
                  <w:proofErr w:type="spellStart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Лузан</w:t>
                  </w:r>
                  <w:proofErr w:type="spellEnd"/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 О.О. пройшла спеціалізовану підготовку за спеціальністю «Освіта сталого розвитку» на базі ДОІППО та отримала відповідний сертифікат.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 </w:t>
                  </w: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D0650" w:rsidRPr="00ED0650" w:rsidRDefault="00ED0650" w:rsidP="00ED06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0650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Директор школи                                     Лузан О.О.</w:t>
                  </w:r>
                </w:p>
              </w:tc>
            </w:tr>
          </w:tbl>
          <w:p w:rsidR="00ED0650" w:rsidRPr="00ED0650" w:rsidRDefault="00ED0650" w:rsidP="00ED0650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4268" w:rsidRDefault="00314268" w:rsidP="00ED0650">
      <w:pPr>
        <w:spacing w:after="0" w:line="240" w:lineRule="auto"/>
        <w:jc w:val="center"/>
      </w:pPr>
      <w:bookmarkStart w:id="0" w:name="_GoBack"/>
      <w:bookmarkEnd w:id="0"/>
    </w:p>
    <w:sectPr w:rsidR="003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Times New Roman'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50"/>
    <w:rsid w:val="00314268"/>
    <w:rsid w:val="00E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s-system-link1">
    <w:name w:val="sites-system-link1"/>
    <w:basedOn w:val="a0"/>
    <w:rsid w:val="00ED0650"/>
    <w:rPr>
      <w:sz w:val="15"/>
      <w:szCs w:val="15"/>
    </w:rPr>
  </w:style>
  <w:style w:type="character" w:customStyle="1" w:styleId="activity-link3">
    <w:name w:val="activity-link3"/>
    <w:basedOn w:val="a0"/>
    <w:rsid w:val="00ED0650"/>
    <w:rPr>
      <w:rFonts w:ascii="Arial" w:hAnsi="Arial" w:cs="Arial" w:hint="default"/>
      <w:strike w:val="0"/>
      <w:dstrike w:val="0"/>
      <w:color w:val="3366CC"/>
      <w:sz w:val="18"/>
      <w:szCs w:val="18"/>
      <w:u w:val="none"/>
      <w:effect w:val="non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s-system-link1">
    <w:name w:val="sites-system-link1"/>
    <w:basedOn w:val="a0"/>
    <w:rsid w:val="00ED0650"/>
    <w:rPr>
      <w:sz w:val="15"/>
      <w:szCs w:val="15"/>
    </w:rPr>
  </w:style>
  <w:style w:type="character" w:customStyle="1" w:styleId="activity-link3">
    <w:name w:val="activity-link3"/>
    <w:basedOn w:val="a0"/>
    <w:rsid w:val="00ED0650"/>
    <w:rPr>
      <w:rFonts w:ascii="Arial" w:hAnsi="Arial" w:cs="Arial" w:hint="default"/>
      <w:strike w:val="0"/>
      <w:dstrike w:val="0"/>
      <w:color w:val="3366CC"/>
      <w:sz w:val="18"/>
      <w:szCs w:val="18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2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7030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  <w:divsChild>
        <w:div w:id="2139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25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6340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2012-03-29T16:37:00Z</dcterms:created>
  <dcterms:modified xsi:type="dcterms:W3CDTF">2012-03-29T16:43:00Z</dcterms:modified>
</cp:coreProperties>
</file>